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F4C" w:rsidRDefault="00BB6FAE">
      <w:pPr>
        <w:pStyle w:val="a6"/>
        <w:jc w:val="center"/>
        <w:rPr>
          <w:rFonts w:ascii="Times New Roman" w:eastAsia="Times New Roman" w:hAnsi="Times New Roman" w:cs="Times New Roman"/>
          <w:b/>
          <w:bCs/>
        </w:rPr>
      </w:pPr>
      <w:r>
        <w:rPr>
          <w:rFonts w:ascii="Times New Roman" w:hAnsi="Times New Roman"/>
          <w:b/>
          <w:bCs/>
        </w:rPr>
        <w:t>Ministry of Science and Higher Education of the Russian Federation</w:t>
      </w:r>
    </w:p>
    <w:p w:rsidR="00E90F4C" w:rsidRDefault="00BB6FAE">
      <w:pPr>
        <w:pStyle w:val="a6"/>
        <w:jc w:val="center"/>
        <w:rPr>
          <w:rFonts w:ascii="Times New Roman" w:eastAsia="Times New Roman" w:hAnsi="Times New Roman" w:cs="Times New Roman"/>
          <w:b/>
          <w:bCs/>
        </w:rPr>
      </w:pPr>
      <w:r>
        <w:rPr>
          <w:rFonts w:ascii="Times New Roman" w:hAnsi="Times New Roman"/>
          <w:b/>
          <w:bCs/>
        </w:rPr>
        <w:t>Federal State Budgetary Educational Institution of Higher Education "</w:t>
      </w:r>
      <w:proofErr w:type="spellStart"/>
      <w:r>
        <w:rPr>
          <w:rFonts w:ascii="Times New Roman" w:hAnsi="Times New Roman"/>
          <w:b/>
          <w:bCs/>
        </w:rPr>
        <w:t>Kabardino</w:t>
      </w:r>
      <w:proofErr w:type="spellEnd"/>
      <w:r>
        <w:rPr>
          <w:rFonts w:ascii="Times New Roman" w:hAnsi="Times New Roman"/>
          <w:b/>
          <w:bCs/>
        </w:rPr>
        <w:t xml:space="preserve">-Balkar State University named after H.M. </w:t>
      </w:r>
      <w:proofErr w:type="spellStart"/>
      <w:r>
        <w:rPr>
          <w:rFonts w:ascii="Times New Roman" w:hAnsi="Times New Roman"/>
          <w:b/>
          <w:bCs/>
        </w:rPr>
        <w:t>Berbekov</w:t>
      </w:r>
      <w:proofErr w:type="spellEnd"/>
      <w:r w:rsidRPr="005072AC">
        <w:rPr>
          <w:rFonts w:ascii="Times New Roman" w:hAnsi="Times New Roman"/>
          <w:b/>
          <w:bCs/>
        </w:rPr>
        <w:t>"</w:t>
      </w:r>
    </w:p>
    <w:p w:rsidR="00E90F4C" w:rsidRDefault="00E90F4C">
      <w:pPr>
        <w:pStyle w:val="a6"/>
        <w:jc w:val="center"/>
        <w:rPr>
          <w:rFonts w:ascii="Times New Roman" w:eastAsia="Times New Roman" w:hAnsi="Times New Roman" w:cs="Times New Roman"/>
          <w:b/>
          <w:bCs/>
        </w:rPr>
      </w:pPr>
    </w:p>
    <w:p w:rsidR="00E90F4C" w:rsidRDefault="00BB6FAE">
      <w:pPr>
        <w:pStyle w:val="a6"/>
        <w:jc w:val="center"/>
        <w:rPr>
          <w:rFonts w:ascii="Times New Roman" w:eastAsia="Times New Roman" w:hAnsi="Times New Roman" w:cs="Times New Roman"/>
          <w:b/>
          <w:bCs/>
        </w:rPr>
      </w:pPr>
      <w:r>
        <w:rPr>
          <w:rFonts w:ascii="Times New Roman" w:hAnsi="Times New Roman"/>
          <w:b/>
          <w:bCs/>
        </w:rPr>
        <w:t>Medical Academy</w:t>
      </w:r>
    </w:p>
    <w:p w:rsidR="00E90F4C" w:rsidRDefault="00E90F4C">
      <w:pPr>
        <w:pStyle w:val="a6"/>
        <w:jc w:val="center"/>
        <w:rPr>
          <w:rFonts w:ascii="Times New Roman" w:eastAsia="Times New Roman" w:hAnsi="Times New Roman" w:cs="Times New Roman"/>
          <w:b/>
          <w:bCs/>
        </w:rPr>
      </w:pPr>
    </w:p>
    <w:p w:rsidR="00E90F4C" w:rsidRDefault="00BB6FAE">
      <w:pPr>
        <w:pStyle w:val="a6"/>
        <w:jc w:val="center"/>
        <w:rPr>
          <w:rFonts w:ascii="Times New Roman" w:eastAsia="Times New Roman" w:hAnsi="Times New Roman" w:cs="Times New Roman"/>
          <w:b/>
          <w:bCs/>
        </w:rPr>
      </w:pPr>
      <w:r>
        <w:rPr>
          <w:rFonts w:ascii="Times New Roman" w:hAnsi="Times New Roman"/>
          <w:b/>
          <w:bCs/>
        </w:rPr>
        <w:t xml:space="preserve">56th International Scientific and </w:t>
      </w:r>
      <w:r>
        <w:rPr>
          <w:rFonts w:ascii="Times New Roman" w:hAnsi="Times New Roman"/>
          <w:b/>
          <w:bCs/>
        </w:rPr>
        <w:t>Practical Conference of</w:t>
      </w:r>
    </w:p>
    <w:p w:rsidR="00E90F4C" w:rsidRDefault="00BB6FAE">
      <w:pPr>
        <w:pStyle w:val="a6"/>
        <w:jc w:val="center"/>
        <w:rPr>
          <w:rFonts w:ascii="Times New Roman" w:eastAsia="Times New Roman" w:hAnsi="Times New Roman" w:cs="Times New Roman"/>
          <w:b/>
          <w:bCs/>
        </w:rPr>
      </w:pPr>
      <w:proofErr w:type="gramStart"/>
      <w:r>
        <w:rPr>
          <w:rFonts w:ascii="Times New Roman" w:hAnsi="Times New Roman"/>
          <w:b/>
          <w:bCs/>
        </w:rPr>
        <w:t>students</w:t>
      </w:r>
      <w:proofErr w:type="gramEnd"/>
      <w:r>
        <w:rPr>
          <w:rFonts w:ascii="Times New Roman" w:hAnsi="Times New Roman"/>
          <w:b/>
          <w:bCs/>
        </w:rPr>
        <w:t>, graduate students and young scientists</w:t>
      </w:r>
    </w:p>
    <w:p w:rsidR="00E90F4C" w:rsidRDefault="00E90F4C">
      <w:pPr>
        <w:pStyle w:val="a6"/>
        <w:jc w:val="center"/>
        <w:rPr>
          <w:rFonts w:ascii="Times New Roman" w:eastAsia="Times New Roman" w:hAnsi="Times New Roman" w:cs="Times New Roman"/>
          <w:b/>
          <w:bCs/>
        </w:rPr>
      </w:pPr>
    </w:p>
    <w:p w:rsidR="00E90F4C" w:rsidRDefault="00BB6FAE">
      <w:pPr>
        <w:pStyle w:val="a6"/>
        <w:jc w:val="center"/>
        <w:rPr>
          <w:rFonts w:ascii="Times New Roman" w:eastAsia="Times New Roman" w:hAnsi="Times New Roman" w:cs="Times New Roman"/>
          <w:b/>
          <w:bCs/>
        </w:rPr>
      </w:pPr>
      <w:r>
        <w:rPr>
          <w:rFonts w:ascii="Times New Roman" w:hAnsi="Times New Roman"/>
          <w:b/>
          <w:bCs/>
          <w:lang w:val="de-DE"/>
        </w:rPr>
        <w:t>"ACTUAL ISSUES OF MEDICINE"</w:t>
      </w:r>
    </w:p>
    <w:p w:rsidR="00E90F4C" w:rsidRDefault="00BB6FAE">
      <w:pPr>
        <w:pStyle w:val="a6"/>
        <w:jc w:val="center"/>
        <w:rPr>
          <w:rFonts w:ascii="Times New Roman" w:eastAsia="Times New Roman" w:hAnsi="Times New Roman" w:cs="Times New Roman"/>
          <w:b/>
          <w:bCs/>
        </w:rPr>
      </w:pPr>
      <w:r>
        <w:rPr>
          <w:rFonts w:ascii="Times New Roman" w:hAnsi="Times New Roman"/>
          <w:b/>
          <w:bCs/>
        </w:rPr>
        <w:t>December 17-18, 2026</w:t>
      </w:r>
    </w:p>
    <w:p w:rsidR="00E90F4C" w:rsidRDefault="00E90F4C">
      <w:pPr>
        <w:pStyle w:val="a6"/>
        <w:rPr>
          <w:rFonts w:hint="eastAsia"/>
        </w:rPr>
      </w:pPr>
    </w:p>
    <w:p w:rsidR="00E90F4C" w:rsidRDefault="00BB6FAE">
      <w:pPr>
        <w:pStyle w:val="a6"/>
        <w:jc w:val="center"/>
        <w:rPr>
          <w:rFonts w:ascii="Times New Roman" w:eastAsia="Times New Roman" w:hAnsi="Times New Roman" w:cs="Times New Roman"/>
          <w:sz w:val="24"/>
          <w:szCs w:val="24"/>
        </w:rPr>
      </w:pPr>
      <w:r>
        <w:rPr>
          <w:rFonts w:ascii="Times New Roman" w:hAnsi="Times New Roman"/>
          <w:sz w:val="24"/>
          <w:szCs w:val="24"/>
        </w:rPr>
        <w:t>Dear colleagues!</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b/>
          <w:bCs/>
          <w:sz w:val="24"/>
          <w:szCs w:val="24"/>
        </w:rPr>
      </w:pPr>
      <w:r>
        <w:rPr>
          <w:rFonts w:ascii="Times New Roman" w:hAnsi="Times New Roman"/>
          <w:sz w:val="24"/>
          <w:szCs w:val="24"/>
        </w:rPr>
        <w:t>The Organizing Committee invites you to take part in the 56th International Scientific and Practical Conference of</w:t>
      </w:r>
      <w:r>
        <w:rPr>
          <w:rFonts w:ascii="Times New Roman" w:hAnsi="Times New Roman"/>
          <w:sz w:val="24"/>
          <w:szCs w:val="24"/>
        </w:rPr>
        <w:t xml:space="preserve"> Students, Postgraduates and Young Scientists </w:t>
      </w:r>
      <w:r>
        <w:rPr>
          <w:rFonts w:ascii="Times New Roman" w:hAnsi="Times New Roman"/>
          <w:b/>
          <w:bCs/>
          <w:sz w:val="24"/>
          <w:szCs w:val="24"/>
          <w:lang w:val="de-DE"/>
        </w:rPr>
        <w:t>"ACTUAL ISSUES OF MEDICINE"</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b/>
          <w:bCs/>
          <w:sz w:val="24"/>
          <w:szCs w:val="24"/>
          <w:lang w:val="de-DE"/>
        </w:rPr>
        <w:t>Dates</w:t>
      </w:r>
      <w:r>
        <w:rPr>
          <w:rFonts w:ascii="Times New Roman" w:hAnsi="Times New Roman"/>
          <w:sz w:val="24"/>
          <w:szCs w:val="24"/>
        </w:rPr>
        <w:t>: December 17-18, 2026</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b/>
          <w:bCs/>
          <w:sz w:val="24"/>
          <w:szCs w:val="24"/>
        </w:rPr>
        <w:t>Working languages:</w:t>
      </w:r>
      <w:r>
        <w:rPr>
          <w:rFonts w:ascii="Times New Roman" w:hAnsi="Times New Roman"/>
          <w:sz w:val="24"/>
          <w:szCs w:val="24"/>
          <w:lang w:val="it-IT"/>
        </w:rPr>
        <w:t xml:space="preserve"> Russian, English</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proofErr w:type="spellStart"/>
      <w:r>
        <w:rPr>
          <w:rFonts w:ascii="Times New Roman" w:hAnsi="Times New Roman"/>
          <w:b/>
          <w:bCs/>
          <w:sz w:val="24"/>
          <w:szCs w:val="24"/>
          <w:lang w:val="es-ES_tradnl"/>
        </w:rPr>
        <w:t>Venue</w:t>
      </w:r>
      <w:proofErr w:type="spellEnd"/>
      <w:r>
        <w:rPr>
          <w:rFonts w:ascii="Times New Roman" w:hAnsi="Times New Roman"/>
          <w:sz w:val="24"/>
          <w:szCs w:val="24"/>
        </w:rPr>
        <w:t xml:space="preserve">: Russian Federation, city Nalchik, </w:t>
      </w:r>
      <w:proofErr w:type="spellStart"/>
      <w:r>
        <w:rPr>
          <w:rFonts w:ascii="Times New Roman" w:hAnsi="Times New Roman"/>
          <w:sz w:val="24"/>
          <w:szCs w:val="24"/>
        </w:rPr>
        <w:t>Kabardino</w:t>
      </w:r>
      <w:proofErr w:type="spellEnd"/>
      <w:r>
        <w:rPr>
          <w:rFonts w:ascii="Times New Roman" w:hAnsi="Times New Roman"/>
          <w:sz w:val="24"/>
          <w:szCs w:val="24"/>
        </w:rPr>
        <w:t>-Balkar State University (KBSU), Medical Academy</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proofErr w:type="spellStart"/>
      <w:r>
        <w:rPr>
          <w:rFonts w:ascii="Times New Roman" w:hAnsi="Times New Roman"/>
          <w:b/>
          <w:bCs/>
          <w:sz w:val="24"/>
          <w:szCs w:val="24"/>
          <w:lang w:val="fr-FR"/>
        </w:rPr>
        <w:t>Sectional</w:t>
      </w:r>
      <w:proofErr w:type="spellEnd"/>
      <w:r>
        <w:rPr>
          <w:rFonts w:ascii="Times New Roman" w:hAnsi="Times New Roman"/>
          <w:b/>
          <w:bCs/>
          <w:sz w:val="24"/>
          <w:szCs w:val="24"/>
          <w:lang w:val="fr-FR"/>
        </w:rPr>
        <w:t xml:space="preserve"> sessions </w:t>
      </w:r>
      <w:r>
        <w:rPr>
          <w:rFonts w:ascii="Times New Roman" w:hAnsi="Times New Roman"/>
          <w:sz w:val="24"/>
          <w:szCs w:val="24"/>
        </w:rPr>
        <w:t>will be held on December 17 at 14.00 in the building of the KBSU Medical Academy at the address: Nalchik, Gorky St., building 5</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b/>
          <w:bCs/>
          <w:sz w:val="24"/>
          <w:szCs w:val="24"/>
        </w:rPr>
        <w:t xml:space="preserve">The plenary session </w:t>
      </w:r>
      <w:r>
        <w:rPr>
          <w:rFonts w:ascii="Times New Roman" w:hAnsi="Times New Roman"/>
          <w:sz w:val="24"/>
          <w:szCs w:val="24"/>
        </w:rPr>
        <w:t xml:space="preserve">and awarding of the winners will be held on December 18 at 15.00 in the </w:t>
      </w:r>
      <w:proofErr w:type="gramStart"/>
      <w:r>
        <w:rPr>
          <w:rFonts w:ascii="Times New Roman" w:hAnsi="Times New Roman"/>
          <w:sz w:val="24"/>
          <w:szCs w:val="24"/>
        </w:rPr>
        <w:t>building</w:t>
      </w:r>
      <w:proofErr w:type="gramEnd"/>
      <w:r>
        <w:rPr>
          <w:rFonts w:ascii="Times New Roman" w:hAnsi="Times New Roman"/>
          <w:sz w:val="24"/>
          <w:szCs w:val="24"/>
        </w:rPr>
        <w:t xml:space="preserve"> of the </w:t>
      </w:r>
      <w:r>
        <w:rPr>
          <w:rFonts w:ascii="Times New Roman" w:hAnsi="Times New Roman"/>
          <w:sz w:val="24"/>
          <w:szCs w:val="24"/>
        </w:rPr>
        <w:t xml:space="preserve">Medical Academy of KBSU at the address Nalchik, </w:t>
      </w:r>
      <w:proofErr w:type="spellStart"/>
      <w:r>
        <w:rPr>
          <w:rFonts w:ascii="Times New Roman" w:hAnsi="Times New Roman"/>
          <w:sz w:val="24"/>
          <w:szCs w:val="24"/>
        </w:rPr>
        <w:t>Inessa</w:t>
      </w:r>
      <w:proofErr w:type="spellEnd"/>
      <w:r>
        <w:rPr>
          <w:rFonts w:ascii="Times New Roman" w:hAnsi="Times New Roman"/>
          <w:sz w:val="24"/>
          <w:szCs w:val="24"/>
        </w:rPr>
        <w:t xml:space="preserve"> Armand St., 1 a</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proofErr w:type="spellStart"/>
      <w:r>
        <w:rPr>
          <w:rFonts w:ascii="Times New Roman" w:hAnsi="Times New Roman"/>
          <w:b/>
          <w:bCs/>
          <w:sz w:val="24"/>
          <w:szCs w:val="24"/>
          <w:lang w:val="fr-FR"/>
        </w:rPr>
        <w:t>Conference</w:t>
      </w:r>
      <w:proofErr w:type="spellEnd"/>
      <w:r>
        <w:rPr>
          <w:rFonts w:ascii="Times New Roman" w:hAnsi="Times New Roman"/>
          <w:b/>
          <w:bCs/>
          <w:sz w:val="24"/>
          <w:szCs w:val="24"/>
          <w:lang w:val="fr-FR"/>
        </w:rPr>
        <w:t xml:space="preserve"> participants: </w:t>
      </w:r>
      <w:r>
        <w:rPr>
          <w:rFonts w:ascii="Times New Roman" w:hAnsi="Times New Roman"/>
          <w:sz w:val="24"/>
          <w:szCs w:val="24"/>
        </w:rPr>
        <w:t>schoolchildren, students, residents, graduate students and young scientists under the age of 39.</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b/>
          <w:bCs/>
          <w:sz w:val="24"/>
          <w:szCs w:val="24"/>
        </w:rPr>
      </w:pPr>
      <w:r>
        <w:rPr>
          <w:rFonts w:ascii="Times New Roman" w:hAnsi="Times New Roman"/>
          <w:b/>
          <w:bCs/>
          <w:sz w:val="24"/>
          <w:szCs w:val="24"/>
        </w:rPr>
        <w:t>Forms of participation:</w:t>
      </w:r>
    </w:p>
    <w:p w:rsidR="00E90F4C" w:rsidRDefault="00E90F4C">
      <w:pPr>
        <w:pStyle w:val="a6"/>
        <w:rPr>
          <w:rFonts w:ascii="Times New Roman" w:eastAsia="Times New Roman" w:hAnsi="Times New Roman" w:cs="Times New Roman"/>
          <w:b/>
          <w:bCs/>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 xml:space="preserve">1. Full-time (multimedia report + </w:t>
      </w:r>
      <w:r>
        <w:rPr>
          <w:rFonts w:ascii="Times New Roman" w:hAnsi="Times New Roman"/>
          <w:sz w:val="24"/>
          <w:szCs w:val="24"/>
        </w:rPr>
        <w:t>publication of an article in the conference proceedings)</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2. Full-time (poster report + publication of the article in the conference proceedings)</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3. Full-time (multimedia report without publication of an article)</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4. Correspondence (publication of the art</w:t>
      </w:r>
      <w:r>
        <w:rPr>
          <w:rFonts w:ascii="Times New Roman" w:hAnsi="Times New Roman"/>
          <w:sz w:val="24"/>
          <w:szCs w:val="24"/>
        </w:rPr>
        <w:t>icle in the conference proceedings)</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proofErr w:type="spellStart"/>
      <w:r>
        <w:rPr>
          <w:rFonts w:ascii="Times New Roman" w:hAnsi="Times New Roman"/>
          <w:b/>
          <w:bCs/>
          <w:sz w:val="24"/>
          <w:szCs w:val="24"/>
          <w:lang w:val="fr-FR"/>
        </w:rPr>
        <w:t>Conference</w:t>
      </w:r>
      <w:proofErr w:type="spellEnd"/>
      <w:r>
        <w:rPr>
          <w:rFonts w:ascii="Times New Roman" w:hAnsi="Times New Roman"/>
          <w:b/>
          <w:bCs/>
          <w:sz w:val="24"/>
          <w:szCs w:val="24"/>
          <w:lang w:val="fr-FR"/>
        </w:rPr>
        <w:t xml:space="preserve"> publications:</w:t>
      </w:r>
      <w:r>
        <w:rPr>
          <w:rFonts w:ascii="Times New Roman" w:hAnsi="Times New Roman"/>
          <w:sz w:val="24"/>
          <w:szCs w:val="24"/>
        </w:rPr>
        <w:t xml:space="preserve"> based on the results of the conference, a collection of conference materials will be published in the Scientific Electronic Library eLIBRARY.RU with placement in the RSCI. The collection will in</w:t>
      </w:r>
      <w:r>
        <w:rPr>
          <w:rFonts w:ascii="Times New Roman" w:hAnsi="Times New Roman"/>
          <w:sz w:val="24"/>
          <w:szCs w:val="24"/>
        </w:rPr>
        <w:t>clude works that have been tested for anti-plagiarism and approved by the editorial board.</w:t>
      </w:r>
    </w:p>
    <w:p w:rsidR="00E90F4C" w:rsidRDefault="00E90F4C">
      <w:pPr>
        <w:pStyle w:val="a6"/>
        <w:rPr>
          <w:rFonts w:ascii="Times New Roman" w:eastAsia="Times New Roman" w:hAnsi="Times New Roman" w:cs="Times New Roman"/>
          <w:sz w:val="24"/>
          <w:szCs w:val="24"/>
        </w:rPr>
      </w:pPr>
    </w:p>
    <w:p w:rsidR="00E90F4C" w:rsidRPr="005072AC" w:rsidRDefault="00BB6FAE">
      <w:pPr>
        <w:pStyle w:val="a6"/>
        <w:rPr>
          <w:rFonts w:ascii="Times New Roman" w:eastAsia="Times New Roman" w:hAnsi="Times New Roman" w:cs="Times New Roman"/>
          <w:sz w:val="24"/>
          <w:szCs w:val="24"/>
        </w:rPr>
      </w:pPr>
      <w:r>
        <w:rPr>
          <w:rFonts w:ascii="Times New Roman" w:hAnsi="Times New Roman"/>
          <w:b/>
          <w:bCs/>
          <w:sz w:val="24"/>
          <w:szCs w:val="24"/>
        </w:rPr>
        <w:t xml:space="preserve">The cost of the contribution for publishing expenses is 1200 rubles per one article </w:t>
      </w:r>
      <w:r>
        <w:rPr>
          <w:rFonts w:ascii="Times New Roman" w:hAnsi="Times New Roman"/>
          <w:sz w:val="24"/>
          <w:szCs w:val="24"/>
        </w:rPr>
        <w:t xml:space="preserve">(the article cannot specify more than 3 co-authors). Payment is made only after </w:t>
      </w:r>
      <w:r>
        <w:rPr>
          <w:rFonts w:ascii="Times New Roman" w:hAnsi="Times New Roman"/>
          <w:sz w:val="24"/>
          <w:szCs w:val="24"/>
        </w:rPr>
        <w:t>the article is reviewed and the editorial board makes a positive decision on publication</w:t>
      </w:r>
      <w:r w:rsidR="005072AC" w:rsidRPr="005072AC">
        <w:rPr>
          <w:rFonts w:ascii="Times New Roman" w:hAnsi="Times New Roman"/>
          <w:sz w:val="24"/>
          <w:szCs w:val="24"/>
        </w:rPr>
        <w:t>. Payment details for publication:</w:t>
      </w:r>
    </w:p>
    <w:p w:rsidR="00E90F4C" w:rsidRDefault="00E90F4C">
      <w:pPr>
        <w:pStyle w:val="a6"/>
        <w:rPr>
          <w:rFonts w:ascii="Times New Roman" w:eastAsia="Times New Roman" w:hAnsi="Times New Roman" w:cs="Times New Roman"/>
          <w:sz w:val="24"/>
          <w:szCs w:val="24"/>
        </w:rPr>
      </w:pPr>
    </w:p>
    <w:p w:rsidR="005072AC" w:rsidRPr="005072AC" w:rsidRDefault="005072AC" w:rsidP="005072AC">
      <w:pPr>
        <w:pStyle w:val="a6"/>
        <w:rPr>
          <w:rFonts w:ascii="Times New Roman" w:hAnsi="Times New Roman"/>
          <w:i/>
          <w:sz w:val="24"/>
          <w:szCs w:val="24"/>
        </w:rPr>
      </w:pPr>
      <w:r w:rsidRPr="005072AC">
        <w:rPr>
          <w:rFonts w:ascii="Times New Roman" w:hAnsi="Times New Roman"/>
          <w:i/>
          <w:sz w:val="24"/>
          <w:szCs w:val="24"/>
        </w:rPr>
        <w:lastRenderedPageBreak/>
        <w:t>Beneficiary:</w:t>
      </w:r>
    </w:p>
    <w:p w:rsidR="005072AC" w:rsidRPr="005072AC" w:rsidRDefault="005072AC" w:rsidP="005072AC">
      <w:pPr>
        <w:pStyle w:val="a6"/>
        <w:rPr>
          <w:rFonts w:ascii="Times New Roman" w:hAnsi="Times New Roman"/>
          <w:sz w:val="24"/>
          <w:szCs w:val="24"/>
        </w:rPr>
      </w:pPr>
      <w:r w:rsidRPr="005072AC">
        <w:rPr>
          <w:rFonts w:ascii="Times New Roman" w:hAnsi="Times New Roman"/>
          <w:sz w:val="24"/>
          <w:szCs w:val="24"/>
        </w:rPr>
        <w:t>INN 0711037537</w:t>
      </w:r>
    </w:p>
    <w:p w:rsidR="005072AC" w:rsidRPr="005072AC" w:rsidRDefault="005072AC" w:rsidP="005072AC">
      <w:pPr>
        <w:pStyle w:val="a6"/>
        <w:rPr>
          <w:rFonts w:ascii="Times New Roman" w:hAnsi="Times New Roman"/>
          <w:sz w:val="24"/>
          <w:szCs w:val="24"/>
        </w:rPr>
      </w:pPr>
      <w:r w:rsidRPr="005072AC">
        <w:rPr>
          <w:rFonts w:ascii="Times New Roman" w:hAnsi="Times New Roman"/>
          <w:sz w:val="24"/>
          <w:szCs w:val="24"/>
        </w:rPr>
        <w:t>KPP 072501001</w:t>
      </w:r>
    </w:p>
    <w:p w:rsidR="005072AC" w:rsidRPr="005072AC" w:rsidRDefault="005072AC" w:rsidP="005072AC">
      <w:pPr>
        <w:pStyle w:val="a6"/>
        <w:rPr>
          <w:rFonts w:ascii="Times New Roman" w:hAnsi="Times New Roman"/>
          <w:i/>
          <w:sz w:val="24"/>
          <w:szCs w:val="24"/>
        </w:rPr>
      </w:pPr>
      <w:r w:rsidRPr="005072AC">
        <w:rPr>
          <w:rFonts w:ascii="Times New Roman" w:hAnsi="Times New Roman"/>
          <w:i/>
          <w:sz w:val="24"/>
          <w:szCs w:val="24"/>
        </w:rPr>
        <w:t>Beneficiary Name:</w:t>
      </w:r>
    </w:p>
    <w:p w:rsidR="005072AC" w:rsidRPr="005072AC" w:rsidRDefault="005072AC" w:rsidP="005072AC">
      <w:pPr>
        <w:pStyle w:val="a6"/>
        <w:rPr>
          <w:rFonts w:ascii="Times New Roman" w:hAnsi="Times New Roman"/>
          <w:sz w:val="24"/>
          <w:szCs w:val="24"/>
        </w:rPr>
      </w:pPr>
      <w:r w:rsidRPr="005072AC">
        <w:rPr>
          <w:rFonts w:ascii="Times New Roman" w:hAnsi="Times New Roman"/>
          <w:sz w:val="24"/>
          <w:szCs w:val="24"/>
        </w:rPr>
        <w:t xml:space="preserve">UFK for the </w:t>
      </w:r>
      <w:proofErr w:type="spellStart"/>
      <w:r w:rsidRPr="005072AC">
        <w:rPr>
          <w:rFonts w:ascii="Times New Roman" w:hAnsi="Times New Roman"/>
          <w:sz w:val="24"/>
          <w:szCs w:val="24"/>
        </w:rPr>
        <w:t>Kabardino-Balkarian</w:t>
      </w:r>
      <w:proofErr w:type="spellEnd"/>
      <w:r w:rsidRPr="005072AC">
        <w:rPr>
          <w:rFonts w:ascii="Times New Roman" w:hAnsi="Times New Roman"/>
          <w:sz w:val="24"/>
          <w:szCs w:val="24"/>
        </w:rPr>
        <w:t xml:space="preserve"> Republic (0400 KBSU personal account 20046X17540)</w:t>
      </w:r>
    </w:p>
    <w:p w:rsidR="005072AC" w:rsidRPr="005072AC" w:rsidRDefault="005072AC" w:rsidP="005072AC">
      <w:pPr>
        <w:pStyle w:val="a6"/>
        <w:rPr>
          <w:rFonts w:ascii="Times New Roman" w:hAnsi="Times New Roman"/>
          <w:i/>
          <w:sz w:val="24"/>
          <w:szCs w:val="24"/>
        </w:rPr>
      </w:pPr>
      <w:r w:rsidRPr="005072AC">
        <w:rPr>
          <w:rFonts w:ascii="Times New Roman" w:hAnsi="Times New Roman"/>
          <w:i/>
          <w:sz w:val="24"/>
          <w:szCs w:val="24"/>
        </w:rPr>
        <w:t>Beneficiary Bank:</w:t>
      </w:r>
    </w:p>
    <w:p w:rsidR="005072AC" w:rsidRPr="005072AC" w:rsidRDefault="005072AC" w:rsidP="005072AC">
      <w:pPr>
        <w:pStyle w:val="a6"/>
        <w:rPr>
          <w:rFonts w:ascii="Times New Roman" w:hAnsi="Times New Roman"/>
          <w:sz w:val="24"/>
          <w:szCs w:val="24"/>
        </w:rPr>
      </w:pPr>
      <w:r w:rsidRPr="005072AC">
        <w:rPr>
          <w:rFonts w:ascii="Times New Roman" w:hAnsi="Times New Roman"/>
          <w:sz w:val="24"/>
          <w:szCs w:val="24"/>
        </w:rPr>
        <w:t>OKTs No. 1 VVGU of the Bank of Russia // UFK for the Nizhny Novgorod Region, Nizhny Novgorod</w:t>
      </w:r>
    </w:p>
    <w:p w:rsidR="005072AC" w:rsidRPr="005072AC" w:rsidRDefault="005072AC" w:rsidP="005072AC">
      <w:pPr>
        <w:pStyle w:val="a6"/>
        <w:rPr>
          <w:rFonts w:ascii="Times New Roman" w:hAnsi="Times New Roman"/>
          <w:sz w:val="24"/>
          <w:szCs w:val="24"/>
        </w:rPr>
      </w:pPr>
      <w:r w:rsidRPr="005072AC">
        <w:rPr>
          <w:rFonts w:ascii="Times New Roman" w:hAnsi="Times New Roman"/>
          <w:sz w:val="24"/>
          <w:szCs w:val="24"/>
        </w:rPr>
        <w:t>TOFK BIC:</w:t>
      </w:r>
      <w:r w:rsidRPr="005072AC">
        <w:rPr>
          <w:rFonts w:ascii="Times New Roman" w:hAnsi="Times New Roman"/>
          <w:sz w:val="24"/>
          <w:szCs w:val="24"/>
        </w:rPr>
        <w:tab/>
      </w:r>
      <w:r w:rsidRPr="005072AC">
        <w:rPr>
          <w:rFonts w:ascii="Times New Roman" w:hAnsi="Times New Roman"/>
          <w:sz w:val="24"/>
          <w:szCs w:val="24"/>
        </w:rPr>
        <w:tab/>
      </w:r>
      <w:r w:rsidRPr="005072AC">
        <w:rPr>
          <w:rFonts w:ascii="Times New Roman" w:hAnsi="Times New Roman"/>
          <w:sz w:val="24"/>
          <w:szCs w:val="24"/>
        </w:rPr>
        <w:tab/>
      </w:r>
      <w:r w:rsidRPr="005072AC">
        <w:rPr>
          <w:rFonts w:ascii="Times New Roman" w:hAnsi="Times New Roman"/>
          <w:sz w:val="24"/>
          <w:szCs w:val="24"/>
        </w:rPr>
        <w:tab/>
      </w:r>
      <w:r w:rsidRPr="005072AC">
        <w:rPr>
          <w:rFonts w:ascii="Times New Roman" w:hAnsi="Times New Roman"/>
          <w:sz w:val="24"/>
          <w:szCs w:val="24"/>
        </w:rPr>
        <w:tab/>
      </w:r>
      <w:r w:rsidRPr="005072AC">
        <w:rPr>
          <w:rFonts w:ascii="Times New Roman" w:hAnsi="Times New Roman"/>
          <w:sz w:val="24"/>
          <w:szCs w:val="24"/>
        </w:rPr>
        <w:tab/>
      </w:r>
      <w:r w:rsidRPr="005072AC">
        <w:rPr>
          <w:rFonts w:ascii="Times New Roman" w:hAnsi="Times New Roman"/>
          <w:sz w:val="24"/>
          <w:szCs w:val="24"/>
        </w:rPr>
        <w:tab/>
      </w:r>
      <w:r w:rsidRPr="005072AC">
        <w:rPr>
          <w:rFonts w:ascii="Times New Roman" w:hAnsi="Times New Roman"/>
          <w:sz w:val="24"/>
          <w:szCs w:val="24"/>
        </w:rPr>
        <w:t>012202102</w:t>
      </w:r>
    </w:p>
    <w:p w:rsidR="005072AC" w:rsidRPr="005072AC" w:rsidRDefault="005072AC" w:rsidP="005072AC">
      <w:pPr>
        <w:pStyle w:val="a6"/>
        <w:rPr>
          <w:rFonts w:ascii="Times New Roman" w:hAnsi="Times New Roman"/>
          <w:sz w:val="24"/>
          <w:szCs w:val="24"/>
        </w:rPr>
      </w:pPr>
      <w:r w:rsidRPr="005072AC">
        <w:rPr>
          <w:rFonts w:ascii="Times New Roman" w:hAnsi="Times New Roman"/>
          <w:sz w:val="24"/>
          <w:szCs w:val="24"/>
        </w:rPr>
        <w:t>Correspondent Account (Unified Treasury Account):</w:t>
      </w:r>
      <w:r w:rsidRPr="005072AC">
        <w:rPr>
          <w:rFonts w:ascii="Times New Roman" w:hAnsi="Times New Roman"/>
          <w:sz w:val="24"/>
          <w:szCs w:val="24"/>
        </w:rPr>
        <w:tab/>
        <w:t>40102810745370000024</w:t>
      </w:r>
    </w:p>
    <w:p w:rsidR="005072AC" w:rsidRPr="005072AC" w:rsidRDefault="005072AC" w:rsidP="005072AC">
      <w:pPr>
        <w:pStyle w:val="a6"/>
        <w:rPr>
          <w:rFonts w:ascii="Times New Roman" w:hAnsi="Times New Roman"/>
          <w:sz w:val="24"/>
          <w:szCs w:val="24"/>
        </w:rPr>
      </w:pPr>
      <w:r w:rsidRPr="005072AC">
        <w:rPr>
          <w:rFonts w:ascii="Times New Roman" w:hAnsi="Times New Roman"/>
          <w:sz w:val="24"/>
          <w:szCs w:val="24"/>
        </w:rPr>
        <w:t>Settlement Account (Treasury Account):</w:t>
      </w:r>
      <w:r w:rsidRPr="005072AC">
        <w:rPr>
          <w:rFonts w:ascii="Times New Roman" w:hAnsi="Times New Roman"/>
          <w:sz w:val="24"/>
          <w:szCs w:val="24"/>
        </w:rPr>
        <w:tab/>
      </w:r>
      <w:r w:rsidRPr="005072AC">
        <w:rPr>
          <w:rFonts w:ascii="Times New Roman" w:hAnsi="Times New Roman"/>
          <w:sz w:val="24"/>
          <w:szCs w:val="24"/>
        </w:rPr>
        <w:tab/>
      </w:r>
      <w:r w:rsidRPr="005072AC">
        <w:rPr>
          <w:rFonts w:ascii="Times New Roman" w:hAnsi="Times New Roman"/>
          <w:sz w:val="24"/>
          <w:szCs w:val="24"/>
        </w:rPr>
        <w:tab/>
        <w:t>03214643000000013219</w:t>
      </w:r>
    </w:p>
    <w:p w:rsidR="005072AC" w:rsidRPr="005072AC" w:rsidRDefault="005072AC" w:rsidP="005072AC">
      <w:pPr>
        <w:pStyle w:val="a6"/>
        <w:rPr>
          <w:rFonts w:ascii="Times New Roman" w:hAnsi="Times New Roman"/>
          <w:i/>
          <w:sz w:val="24"/>
          <w:szCs w:val="24"/>
        </w:rPr>
      </w:pPr>
      <w:r w:rsidRPr="005072AC">
        <w:rPr>
          <w:rFonts w:ascii="Times New Roman" w:hAnsi="Times New Roman"/>
          <w:i/>
          <w:sz w:val="24"/>
          <w:szCs w:val="24"/>
        </w:rPr>
        <w:t>Select Ser</w:t>
      </w:r>
      <w:bookmarkStart w:id="0" w:name="_GoBack"/>
      <w:bookmarkEnd w:id="0"/>
      <w:r w:rsidRPr="005072AC">
        <w:rPr>
          <w:rFonts w:ascii="Times New Roman" w:hAnsi="Times New Roman"/>
          <w:i/>
          <w:sz w:val="24"/>
          <w:szCs w:val="24"/>
        </w:rPr>
        <w:t>vice:</w:t>
      </w:r>
    </w:p>
    <w:p w:rsidR="005072AC" w:rsidRPr="005072AC" w:rsidRDefault="005072AC" w:rsidP="005072AC">
      <w:pPr>
        <w:pStyle w:val="a6"/>
        <w:rPr>
          <w:rFonts w:ascii="Times New Roman" w:hAnsi="Times New Roman"/>
          <w:sz w:val="24"/>
          <w:szCs w:val="24"/>
        </w:rPr>
      </w:pPr>
      <w:r w:rsidRPr="005072AC">
        <w:rPr>
          <w:rFonts w:ascii="Times New Roman" w:hAnsi="Times New Roman"/>
          <w:sz w:val="24"/>
          <w:szCs w:val="24"/>
        </w:rPr>
        <w:t xml:space="preserve">KBSU (named after </w:t>
      </w:r>
      <w:proofErr w:type="spellStart"/>
      <w:r w:rsidRPr="005072AC">
        <w:rPr>
          <w:rFonts w:ascii="Times New Roman" w:hAnsi="Times New Roman"/>
          <w:sz w:val="24"/>
          <w:szCs w:val="24"/>
        </w:rPr>
        <w:t>Kh.M</w:t>
      </w:r>
      <w:proofErr w:type="spellEnd"/>
      <w:r w:rsidRPr="005072AC">
        <w:rPr>
          <w:rFonts w:ascii="Times New Roman" w:hAnsi="Times New Roman"/>
          <w:sz w:val="24"/>
          <w:szCs w:val="24"/>
        </w:rPr>
        <w:t xml:space="preserve">. </w:t>
      </w:r>
      <w:proofErr w:type="spellStart"/>
      <w:r w:rsidRPr="005072AC">
        <w:rPr>
          <w:rFonts w:ascii="Times New Roman" w:hAnsi="Times New Roman"/>
          <w:sz w:val="24"/>
          <w:szCs w:val="24"/>
        </w:rPr>
        <w:t>Berbekov</w:t>
      </w:r>
      <w:proofErr w:type="spellEnd"/>
      <w:r w:rsidRPr="005072AC">
        <w:rPr>
          <w:rFonts w:ascii="Times New Roman" w:hAnsi="Times New Roman"/>
          <w:sz w:val="24"/>
          <w:szCs w:val="24"/>
        </w:rPr>
        <w:t>) – payment of organizational fees</w:t>
      </w:r>
    </w:p>
    <w:p w:rsidR="005072AC" w:rsidRPr="005072AC" w:rsidRDefault="005072AC" w:rsidP="005072AC">
      <w:pPr>
        <w:pStyle w:val="a6"/>
        <w:rPr>
          <w:rFonts w:ascii="Times New Roman" w:hAnsi="Times New Roman"/>
          <w:i/>
          <w:sz w:val="24"/>
          <w:szCs w:val="24"/>
        </w:rPr>
      </w:pPr>
      <w:r w:rsidRPr="005072AC">
        <w:rPr>
          <w:rFonts w:ascii="Times New Roman" w:hAnsi="Times New Roman"/>
          <w:i/>
          <w:sz w:val="24"/>
          <w:szCs w:val="24"/>
        </w:rPr>
        <w:t>Payment Purpose:</w:t>
      </w:r>
    </w:p>
    <w:p w:rsidR="00E90F4C" w:rsidRDefault="005072AC" w:rsidP="005072AC">
      <w:pPr>
        <w:pStyle w:val="a6"/>
        <w:rPr>
          <w:rFonts w:ascii="Times New Roman" w:eastAsia="Times New Roman" w:hAnsi="Times New Roman" w:cs="Times New Roman"/>
          <w:sz w:val="24"/>
          <w:szCs w:val="24"/>
        </w:rPr>
      </w:pPr>
      <w:r w:rsidRPr="005072AC">
        <w:rPr>
          <w:rFonts w:ascii="Times New Roman" w:hAnsi="Times New Roman"/>
          <w:sz w:val="24"/>
          <w:szCs w:val="24"/>
        </w:rPr>
        <w:t>Specify conference name (Current Issues in Medicine)</w:t>
      </w:r>
    </w:p>
    <w:p w:rsidR="005072AC" w:rsidRDefault="005072AC">
      <w:pPr>
        <w:pStyle w:val="a6"/>
        <w:rPr>
          <w:rFonts w:ascii="Times New Roman" w:hAnsi="Times New Roman"/>
          <w:b/>
          <w:bCs/>
          <w:sz w:val="24"/>
          <w:szCs w:val="24"/>
          <w:lang w:val="ru-RU"/>
        </w:rPr>
      </w:pPr>
    </w:p>
    <w:p w:rsidR="00E90F4C" w:rsidRDefault="00BB6FAE">
      <w:pPr>
        <w:pStyle w:val="a6"/>
        <w:rPr>
          <w:rFonts w:ascii="Times New Roman" w:eastAsia="Times New Roman" w:hAnsi="Times New Roman" w:cs="Times New Roman"/>
          <w:b/>
          <w:bCs/>
          <w:sz w:val="24"/>
          <w:szCs w:val="24"/>
        </w:rPr>
      </w:pPr>
      <w:r>
        <w:rPr>
          <w:rFonts w:ascii="Times New Roman" w:hAnsi="Times New Roman"/>
          <w:b/>
          <w:bCs/>
          <w:sz w:val="24"/>
          <w:szCs w:val="24"/>
        </w:rPr>
        <w:t>Scientific directions (sections) of the conference:</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Morphology</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Normal and pathological physiology</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Microbiology, immunology, infectious diseases</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Surgery and oncology</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Therapy</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 xml:space="preserve">Neurology, psychiatry and </w:t>
      </w:r>
      <w:proofErr w:type="spellStart"/>
      <w:r>
        <w:rPr>
          <w:rFonts w:ascii="Times New Roman" w:hAnsi="Times New Roman"/>
          <w:sz w:val="24"/>
          <w:szCs w:val="24"/>
        </w:rPr>
        <w:t>narcology</w:t>
      </w:r>
      <w:proofErr w:type="spellEnd"/>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Childhood diseases, obstetrics and gynecology</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Medical tourism, high-mountain medicine and rehabilitation</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Health care organization and public health, preventive medicine</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Human hygiene and ecology</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Pharmacy and clinical pharmacology</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 xml:space="preserve">Nursing problems (section </w:t>
      </w:r>
      <w:r>
        <w:rPr>
          <w:rFonts w:ascii="Times New Roman" w:hAnsi="Times New Roman"/>
          <w:sz w:val="24"/>
          <w:szCs w:val="24"/>
        </w:rPr>
        <w:t>for medical college students)</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Young medic (section for schoolchildren)</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English-language section "Topical issues of medicine"</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b/>
          <w:bCs/>
          <w:sz w:val="24"/>
          <w:szCs w:val="24"/>
        </w:rPr>
      </w:pPr>
      <w:r>
        <w:rPr>
          <w:rFonts w:ascii="Times New Roman" w:hAnsi="Times New Roman"/>
          <w:sz w:val="24"/>
          <w:szCs w:val="24"/>
        </w:rPr>
        <w:t xml:space="preserve">To participate in the conference, it is necessary </w:t>
      </w:r>
      <w:r>
        <w:rPr>
          <w:rFonts w:ascii="Times New Roman" w:hAnsi="Times New Roman"/>
          <w:b/>
          <w:bCs/>
          <w:sz w:val="24"/>
          <w:szCs w:val="24"/>
        </w:rPr>
        <w:t>until November 16, 2026:</w:t>
      </w:r>
    </w:p>
    <w:p w:rsidR="00E90F4C" w:rsidRDefault="00E90F4C">
      <w:pPr>
        <w:pStyle w:val="a6"/>
        <w:rPr>
          <w:rFonts w:ascii="Times New Roman" w:eastAsia="Times New Roman" w:hAnsi="Times New Roman" w:cs="Times New Roman"/>
          <w:sz w:val="24"/>
          <w:szCs w:val="24"/>
        </w:rPr>
      </w:pPr>
    </w:p>
    <w:p w:rsidR="00E90F4C" w:rsidRDefault="00BB6FAE">
      <w:pPr>
        <w:pStyle w:val="a6"/>
        <w:numPr>
          <w:ilvl w:val="0"/>
          <w:numId w:val="4"/>
        </w:numPr>
        <w:rPr>
          <w:rFonts w:ascii="Times New Roman" w:hAnsi="Times New Roman"/>
          <w:sz w:val="24"/>
          <w:szCs w:val="24"/>
        </w:rPr>
      </w:pPr>
      <w:r>
        <w:rPr>
          <w:rFonts w:ascii="Times New Roman" w:hAnsi="Times New Roman"/>
          <w:sz w:val="24"/>
          <w:szCs w:val="24"/>
        </w:rPr>
        <w:t xml:space="preserve">Fill out the application for participation </w:t>
      </w:r>
      <w:hyperlink r:id="rId8" w:history="1">
        <w:r>
          <w:rPr>
            <w:rStyle w:val="Hyperlink0"/>
            <w:rFonts w:ascii="Times New Roman" w:hAnsi="Times New Roman"/>
            <w:sz w:val="24"/>
            <w:szCs w:val="24"/>
          </w:rPr>
          <w:t>https://forms.yandex.ru/u/6ac5103f1f1eb59971c7956f</w:t>
        </w:r>
      </w:hyperlink>
    </w:p>
    <w:p w:rsidR="00E90F4C" w:rsidRDefault="00BB6FAE">
      <w:pPr>
        <w:pStyle w:val="a6"/>
        <w:numPr>
          <w:ilvl w:val="0"/>
          <w:numId w:val="4"/>
        </w:numPr>
        <w:rPr>
          <w:rFonts w:ascii="Times New Roman" w:hAnsi="Times New Roman"/>
          <w:sz w:val="24"/>
          <w:szCs w:val="24"/>
        </w:rPr>
      </w:pPr>
      <w:r>
        <w:rPr>
          <w:rFonts w:ascii="Times New Roman" w:hAnsi="Times New Roman"/>
          <w:sz w:val="24"/>
          <w:szCs w:val="24"/>
        </w:rPr>
        <w:t xml:space="preserve">Send to the email of the organizing committee of the conference - </w:t>
      </w:r>
      <w:r>
        <w:rPr>
          <w:rFonts w:ascii="Times New Roman" w:hAnsi="Times New Roman"/>
          <w:b/>
          <w:bCs/>
          <w:sz w:val="24"/>
          <w:szCs w:val="24"/>
        </w:rPr>
        <w:t>medconf-kbsu@mail.ru</w:t>
      </w:r>
      <w:r>
        <w:rPr>
          <w:rFonts w:ascii="Times New Roman" w:hAnsi="Times New Roman"/>
          <w:sz w:val="24"/>
          <w:szCs w:val="24"/>
        </w:rPr>
        <w:t xml:space="preserve"> an article in word format and a receipt for payment of the orga</w:t>
      </w:r>
      <w:r>
        <w:rPr>
          <w:rFonts w:ascii="Times New Roman" w:hAnsi="Times New Roman"/>
          <w:sz w:val="24"/>
          <w:szCs w:val="24"/>
        </w:rPr>
        <w:t>nizational fee (in the subject line it is necessary to indicate the name of the first author of the article and the title of the article)</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b/>
          <w:bCs/>
          <w:sz w:val="24"/>
          <w:szCs w:val="24"/>
        </w:rPr>
      </w:pPr>
      <w:r>
        <w:rPr>
          <w:rFonts w:ascii="Times New Roman" w:hAnsi="Times New Roman"/>
          <w:sz w:val="24"/>
          <w:szCs w:val="24"/>
        </w:rPr>
        <w:t>Works that do not comply with the rules of registration, have abstract content, as well as sent later than the deadli</w:t>
      </w:r>
      <w:r>
        <w:rPr>
          <w:rFonts w:ascii="Times New Roman" w:hAnsi="Times New Roman"/>
          <w:sz w:val="24"/>
          <w:szCs w:val="24"/>
        </w:rPr>
        <w:t xml:space="preserve">nes, </w:t>
      </w:r>
      <w:r>
        <w:rPr>
          <w:rFonts w:ascii="Times New Roman" w:hAnsi="Times New Roman"/>
          <w:b/>
          <w:bCs/>
          <w:sz w:val="24"/>
          <w:szCs w:val="24"/>
        </w:rPr>
        <w:t>are not accepted for publication!</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b/>
          <w:bCs/>
          <w:sz w:val="24"/>
          <w:szCs w:val="24"/>
        </w:rPr>
      </w:pPr>
      <w:r>
        <w:rPr>
          <w:rFonts w:ascii="Times New Roman" w:hAnsi="Times New Roman"/>
          <w:b/>
          <w:bCs/>
          <w:sz w:val="24"/>
          <w:szCs w:val="24"/>
        </w:rPr>
        <w:t>Contact information:</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 xml:space="preserve">1. +7(996)-917-94-01 - </w:t>
      </w:r>
      <w:proofErr w:type="spellStart"/>
      <w:r>
        <w:rPr>
          <w:rFonts w:ascii="Times New Roman" w:hAnsi="Times New Roman"/>
          <w:sz w:val="24"/>
          <w:szCs w:val="24"/>
        </w:rPr>
        <w:t>Musukova</w:t>
      </w:r>
      <w:proofErr w:type="spellEnd"/>
      <w:r>
        <w:rPr>
          <w:rFonts w:ascii="Times New Roman" w:hAnsi="Times New Roman"/>
          <w:sz w:val="24"/>
          <w:szCs w:val="24"/>
        </w:rPr>
        <w:t xml:space="preserve"> </w:t>
      </w:r>
      <w:proofErr w:type="spellStart"/>
      <w:r>
        <w:rPr>
          <w:rFonts w:ascii="Times New Roman" w:hAnsi="Times New Roman"/>
          <w:sz w:val="24"/>
          <w:szCs w:val="24"/>
        </w:rPr>
        <w:t>Saida</w:t>
      </w:r>
      <w:proofErr w:type="spellEnd"/>
      <w:r>
        <w:rPr>
          <w:rFonts w:ascii="Times New Roman" w:hAnsi="Times New Roman"/>
          <w:sz w:val="24"/>
          <w:szCs w:val="24"/>
        </w:rPr>
        <w:t xml:space="preserve"> </w:t>
      </w:r>
      <w:proofErr w:type="spellStart"/>
      <w:r>
        <w:rPr>
          <w:rFonts w:ascii="Times New Roman" w:hAnsi="Times New Roman"/>
          <w:sz w:val="24"/>
          <w:szCs w:val="24"/>
        </w:rPr>
        <w:t>Maratovna</w:t>
      </w:r>
      <w:proofErr w:type="spellEnd"/>
      <w:r>
        <w:rPr>
          <w:rFonts w:ascii="Times New Roman" w:hAnsi="Times New Roman"/>
          <w:sz w:val="24"/>
          <w:szCs w:val="24"/>
        </w:rPr>
        <w:t>, editor of the conference proceedings, assistant of the Department of General Medical Training and Medical Rehabilitation of the Medical Academy o</w:t>
      </w:r>
      <w:r>
        <w:rPr>
          <w:rFonts w:ascii="Times New Roman" w:hAnsi="Times New Roman"/>
          <w:sz w:val="24"/>
          <w:szCs w:val="24"/>
        </w:rPr>
        <w:t>f KBSU;</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lastRenderedPageBreak/>
        <w:t xml:space="preserve">2. +7(928)707-74-74 - Marianna </w:t>
      </w:r>
      <w:proofErr w:type="spellStart"/>
      <w:r>
        <w:rPr>
          <w:rFonts w:ascii="Times New Roman" w:hAnsi="Times New Roman"/>
          <w:sz w:val="24"/>
          <w:szCs w:val="24"/>
        </w:rPr>
        <w:t>Mukhamedovna</w:t>
      </w:r>
      <w:proofErr w:type="spellEnd"/>
      <w:r>
        <w:rPr>
          <w:rFonts w:ascii="Times New Roman" w:hAnsi="Times New Roman"/>
          <w:sz w:val="24"/>
          <w:szCs w:val="24"/>
        </w:rPr>
        <w:t xml:space="preserve"> </w:t>
      </w:r>
      <w:proofErr w:type="spellStart"/>
      <w:r>
        <w:rPr>
          <w:rFonts w:ascii="Times New Roman" w:hAnsi="Times New Roman"/>
          <w:sz w:val="24"/>
          <w:szCs w:val="24"/>
        </w:rPr>
        <w:t>Oshnokova</w:t>
      </w:r>
      <w:proofErr w:type="spellEnd"/>
      <w:r>
        <w:rPr>
          <w:rFonts w:ascii="Times New Roman" w:hAnsi="Times New Roman"/>
          <w:sz w:val="24"/>
          <w:szCs w:val="24"/>
        </w:rPr>
        <w:t>, Executive Secretary of the Conference</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 xml:space="preserve">3. +7(928)708-36-18 - </w:t>
      </w:r>
      <w:proofErr w:type="spellStart"/>
      <w:r>
        <w:rPr>
          <w:rFonts w:ascii="Times New Roman" w:hAnsi="Times New Roman"/>
          <w:sz w:val="24"/>
          <w:szCs w:val="24"/>
        </w:rPr>
        <w:t>Latipov</w:t>
      </w:r>
      <w:proofErr w:type="spellEnd"/>
      <w:r>
        <w:rPr>
          <w:rFonts w:ascii="Times New Roman" w:hAnsi="Times New Roman"/>
          <w:sz w:val="24"/>
          <w:szCs w:val="24"/>
        </w:rPr>
        <w:t xml:space="preserve"> </w:t>
      </w:r>
      <w:proofErr w:type="spellStart"/>
      <w:r>
        <w:rPr>
          <w:rFonts w:ascii="Times New Roman" w:hAnsi="Times New Roman"/>
          <w:sz w:val="24"/>
          <w:szCs w:val="24"/>
        </w:rPr>
        <w:t>Erol</w:t>
      </w:r>
      <w:proofErr w:type="spellEnd"/>
      <w:r>
        <w:rPr>
          <w:rFonts w:ascii="Times New Roman" w:hAnsi="Times New Roman"/>
          <w:sz w:val="24"/>
          <w:szCs w:val="24"/>
        </w:rPr>
        <w:t xml:space="preserve"> </w:t>
      </w:r>
      <w:proofErr w:type="spellStart"/>
      <w:r>
        <w:rPr>
          <w:rFonts w:ascii="Times New Roman" w:hAnsi="Times New Roman"/>
          <w:sz w:val="24"/>
          <w:szCs w:val="24"/>
        </w:rPr>
        <w:t>Lachinovich</w:t>
      </w:r>
      <w:proofErr w:type="spellEnd"/>
      <w:r>
        <w:rPr>
          <w:rFonts w:ascii="Times New Roman" w:hAnsi="Times New Roman"/>
          <w:sz w:val="24"/>
          <w:szCs w:val="24"/>
        </w:rPr>
        <w:t>, Chairman of the SNO of the Medical Academy of KBSU;</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 xml:space="preserve">4. +7(965)496-02-22 - </w:t>
      </w:r>
      <w:proofErr w:type="spellStart"/>
      <w:r>
        <w:rPr>
          <w:rFonts w:ascii="Times New Roman" w:hAnsi="Times New Roman"/>
          <w:sz w:val="24"/>
          <w:szCs w:val="24"/>
        </w:rPr>
        <w:t>Kushkhova</w:t>
      </w:r>
      <w:proofErr w:type="spellEnd"/>
      <w:r>
        <w:rPr>
          <w:rFonts w:ascii="Times New Roman" w:hAnsi="Times New Roman"/>
          <w:sz w:val="24"/>
          <w:szCs w:val="24"/>
        </w:rPr>
        <w:t xml:space="preserve"> </w:t>
      </w:r>
      <w:proofErr w:type="spellStart"/>
      <w:r>
        <w:rPr>
          <w:rFonts w:ascii="Times New Roman" w:hAnsi="Times New Roman"/>
          <w:sz w:val="24"/>
          <w:szCs w:val="24"/>
        </w:rPr>
        <w:t>Sarimat</w:t>
      </w:r>
      <w:proofErr w:type="spellEnd"/>
      <w:r>
        <w:rPr>
          <w:rFonts w:ascii="Times New Roman" w:hAnsi="Times New Roman"/>
          <w:sz w:val="24"/>
          <w:szCs w:val="24"/>
        </w:rPr>
        <w:t xml:space="preserve"> </w:t>
      </w:r>
      <w:proofErr w:type="spellStart"/>
      <w:r>
        <w:rPr>
          <w:rFonts w:ascii="Times New Roman" w:hAnsi="Times New Roman"/>
          <w:sz w:val="24"/>
          <w:szCs w:val="24"/>
        </w:rPr>
        <w:t>Rustamovna</w:t>
      </w:r>
      <w:proofErr w:type="spellEnd"/>
      <w:r>
        <w:rPr>
          <w:rFonts w:ascii="Times New Roman" w:hAnsi="Times New Roman"/>
          <w:sz w:val="24"/>
          <w:szCs w:val="24"/>
        </w:rPr>
        <w:t xml:space="preserve">, </w:t>
      </w:r>
      <w:r>
        <w:rPr>
          <w:rFonts w:ascii="Times New Roman" w:hAnsi="Times New Roman"/>
          <w:sz w:val="24"/>
          <w:szCs w:val="24"/>
        </w:rPr>
        <w:t>Deputy Chairman of the SNO of the Medical Academy of KBSU</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b/>
          <w:bCs/>
          <w:sz w:val="24"/>
          <w:szCs w:val="24"/>
        </w:rPr>
      </w:pPr>
      <w:r>
        <w:rPr>
          <w:rFonts w:ascii="Times New Roman" w:hAnsi="Times New Roman"/>
          <w:sz w:val="24"/>
          <w:szCs w:val="24"/>
        </w:rPr>
        <w:t xml:space="preserve">5. Email of the organizing committee of the conference - </w:t>
      </w:r>
      <w:r>
        <w:rPr>
          <w:rFonts w:ascii="Times New Roman" w:hAnsi="Times New Roman"/>
          <w:b/>
          <w:bCs/>
          <w:sz w:val="24"/>
          <w:szCs w:val="24"/>
        </w:rPr>
        <w:t>medconf-kbsu@mail.ru</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b/>
          <w:bCs/>
          <w:sz w:val="24"/>
          <w:szCs w:val="24"/>
        </w:rPr>
      </w:pPr>
      <w:r>
        <w:rPr>
          <w:rFonts w:ascii="Times New Roman" w:hAnsi="Times New Roman"/>
          <w:b/>
          <w:bCs/>
          <w:sz w:val="24"/>
          <w:szCs w:val="24"/>
        </w:rPr>
        <w:t>Address of the organizing committee of the conference:</w:t>
      </w: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lang w:val="it-IT"/>
        </w:rPr>
        <w:t>360022, CBD, g. Nalchik, Gorky St., 5, Medical Academy.</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b/>
          <w:bCs/>
          <w:sz w:val="24"/>
          <w:szCs w:val="24"/>
        </w:rPr>
      </w:pPr>
      <w:r>
        <w:rPr>
          <w:rFonts w:ascii="Times New Roman" w:hAnsi="Times New Roman"/>
          <w:b/>
          <w:bCs/>
          <w:sz w:val="24"/>
          <w:szCs w:val="24"/>
          <w:lang w:val="de-DE"/>
        </w:rPr>
        <w:t>REQUIREMENTS FOR THE DESIGN OF THE ARTICLE:</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b/>
          <w:bCs/>
          <w:sz w:val="24"/>
          <w:szCs w:val="24"/>
        </w:rPr>
      </w:pPr>
      <w:r>
        <w:rPr>
          <w:rFonts w:ascii="Times New Roman" w:hAnsi="Times New Roman"/>
          <w:b/>
          <w:bCs/>
          <w:sz w:val="24"/>
          <w:szCs w:val="24"/>
        </w:rPr>
        <w:t>1. Structural elements of the article</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Headline</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Relevance, purpose and objectives of the study</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Research materials and methods</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Research results and their discussion</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Conclusions or conclusion</w:t>
      </w:r>
    </w:p>
    <w:p w:rsidR="00E90F4C" w:rsidRDefault="00BB6FAE">
      <w:pPr>
        <w:pStyle w:val="a6"/>
        <w:numPr>
          <w:ilvl w:val="0"/>
          <w:numId w:val="2"/>
        </w:numPr>
        <w:rPr>
          <w:rFonts w:ascii="Times New Roman" w:hAnsi="Times New Roman"/>
          <w:sz w:val="24"/>
          <w:szCs w:val="24"/>
          <w:lang w:val="fr-FR"/>
        </w:rPr>
      </w:pPr>
      <w:r>
        <w:rPr>
          <w:rFonts w:ascii="Times New Roman" w:hAnsi="Times New Roman"/>
          <w:sz w:val="24"/>
          <w:szCs w:val="24"/>
          <w:lang w:val="fr-FR"/>
        </w:rPr>
        <w:t xml:space="preserve">Reference </w:t>
      </w:r>
      <w:proofErr w:type="spellStart"/>
      <w:r>
        <w:rPr>
          <w:rFonts w:ascii="Times New Roman" w:hAnsi="Times New Roman"/>
          <w:sz w:val="24"/>
          <w:szCs w:val="24"/>
          <w:lang w:val="fr-FR"/>
        </w:rPr>
        <w:t>list</w:t>
      </w:r>
      <w:proofErr w:type="spellEnd"/>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b/>
          <w:bCs/>
          <w:sz w:val="24"/>
          <w:szCs w:val="24"/>
        </w:rPr>
      </w:pPr>
      <w:r>
        <w:rPr>
          <w:rFonts w:ascii="Times New Roman" w:hAnsi="Times New Roman"/>
          <w:b/>
          <w:bCs/>
          <w:sz w:val="24"/>
          <w:szCs w:val="24"/>
        </w:rPr>
        <w:t>2. Gen</w:t>
      </w:r>
      <w:r>
        <w:rPr>
          <w:rFonts w:ascii="Times New Roman" w:hAnsi="Times New Roman"/>
          <w:b/>
          <w:bCs/>
          <w:sz w:val="24"/>
          <w:szCs w:val="24"/>
        </w:rPr>
        <w:t>eral requirements for the design of articles</w:t>
      </w:r>
    </w:p>
    <w:p w:rsidR="00E90F4C" w:rsidRDefault="00E90F4C">
      <w:pPr>
        <w:pStyle w:val="a6"/>
        <w:rPr>
          <w:rFonts w:ascii="Times New Roman" w:eastAsia="Times New Roman" w:hAnsi="Times New Roman" w:cs="Times New Roman"/>
          <w:sz w:val="24"/>
          <w:szCs w:val="24"/>
        </w:rPr>
      </w:pP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A4 format, book orientation</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Times New Roman font, font size - 14</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Alignment - along the width of the page</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Line spacing - 1.5</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Page margins: left - 3 cm, right - 1 cm, top - 2 cm, bottom - 2 cm</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 xml:space="preserve">Tables and graphic </w:t>
      </w:r>
      <w:r>
        <w:rPr>
          <w:rFonts w:ascii="Times New Roman" w:hAnsi="Times New Roman"/>
          <w:sz w:val="24"/>
          <w:szCs w:val="24"/>
        </w:rPr>
        <w:t>images (diagrams, graphs, drawings, photos made with a resolution of at least 300 dpi) are inserted into the text.</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Tables are numbered (through numbering) and signed from above, and graphic images are at the bottom. The text of the article should contain r</w:t>
      </w:r>
      <w:r>
        <w:rPr>
          <w:rFonts w:ascii="Times New Roman" w:hAnsi="Times New Roman"/>
          <w:sz w:val="24"/>
          <w:szCs w:val="24"/>
        </w:rPr>
        <w:t>eferences to all tables and images</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The volume of the article should not exceed 5 typewritten pages</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b/>
          <w:bCs/>
          <w:sz w:val="24"/>
          <w:szCs w:val="24"/>
        </w:rPr>
      </w:pPr>
      <w:r>
        <w:rPr>
          <w:rFonts w:ascii="Times New Roman" w:hAnsi="Times New Roman"/>
          <w:b/>
          <w:bCs/>
          <w:sz w:val="24"/>
          <w:szCs w:val="24"/>
        </w:rPr>
        <w:t>2.1. Heading design</w:t>
      </w:r>
    </w:p>
    <w:p w:rsidR="00E90F4C" w:rsidRDefault="00E90F4C">
      <w:pPr>
        <w:pStyle w:val="a6"/>
        <w:rPr>
          <w:rFonts w:ascii="Times New Roman" w:eastAsia="Times New Roman" w:hAnsi="Times New Roman" w:cs="Times New Roman"/>
          <w:b/>
          <w:bCs/>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b/>
          <w:bCs/>
          <w:sz w:val="24"/>
          <w:szCs w:val="24"/>
        </w:rPr>
        <w:t xml:space="preserve">At the beginning </w:t>
      </w:r>
      <w:r>
        <w:rPr>
          <w:rFonts w:ascii="Times New Roman" w:hAnsi="Times New Roman"/>
          <w:sz w:val="24"/>
          <w:szCs w:val="24"/>
        </w:rPr>
        <w:t xml:space="preserve">of the article, the title of the article is given (all capital letters, bold), under it the surname of the author and </w:t>
      </w:r>
      <w:r>
        <w:rPr>
          <w:rFonts w:ascii="Times New Roman" w:hAnsi="Times New Roman"/>
          <w:sz w:val="24"/>
          <w:szCs w:val="24"/>
        </w:rPr>
        <w:t>co-author(s), the scientific supervisor(s), the full name of the educational organization, the country and the city in the nominative case, the abstract and keywords in Russian and English.</w:t>
      </w:r>
    </w:p>
    <w:p w:rsidR="00E90F4C" w:rsidRDefault="00E90F4C">
      <w:pPr>
        <w:pStyle w:val="a6"/>
        <w:rPr>
          <w:rFonts w:ascii="Times New Roman" w:eastAsia="Times New Roman" w:hAnsi="Times New Roman" w:cs="Times New Roman"/>
          <w:sz w:val="24"/>
          <w:szCs w:val="24"/>
        </w:rPr>
      </w:pPr>
    </w:p>
    <w:p w:rsidR="00E90F4C" w:rsidRDefault="00BB6FAE">
      <w:pPr>
        <w:pStyle w:val="a6"/>
        <w:jc w:val="center"/>
        <w:rPr>
          <w:rFonts w:ascii="Times New Roman" w:eastAsia="Times New Roman" w:hAnsi="Times New Roman" w:cs="Times New Roman"/>
          <w:b/>
          <w:bCs/>
          <w:sz w:val="24"/>
          <w:szCs w:val="24"/>
        </w:rPr>
      </w:pPr>
      <w:r>
        <w:rPr>
          <w:rFonts w:ascii="Times New Roman" w:hAnsi="Times New Roman"/>
          <w:b/>
          <w:bCs/>
          <w:sz w:val="24"/>
          <w:szCs w:val="24"/>
        </w:rPr>
        <w:t>Title design sample</w:t>
      </w:r>
    </w:p>
    <w:p w:rsidR="00E90F4C" w:rsidRDefault="00BB6FAE">
      <w:pPr>
        <w:pStyle w:val="a6"/>
        <w:jc w:val="center"/>
        <w:rPr>
          <w:rFonts w:ascii="Times New Roman" w:eastAsia="Times New Roman" w:hAnsi="Times New Roman" w:cs="Times New Roman"/>
          <w:b/>
          <w:bCs/>
          <w:sz w:val="24"/>
          <w:szCs w:val="24"/>
        </w:rPr>
      </w:pPr>
      <w:r>
        <w:rPr>
          <w:rFonts w:ascii="Times New Roman" w:hAnsi="Times New Roman"/>
          <w:b/>
          <w:bCs/>
          <w:sz w:val="24"/>
          <w:szCs w:val="24"/>
          <w:lang w:val="de-DE"/>
        </w:rPr>
        <w:t>ARTICLE TITLE</w:t>
      </w:r>
    </w:p>
    <w:p w:rsidR="00E90F4C" w:rsidRDefault="00BB6FAE">
      <w:pPr>
        <w:pStyle w:val="a6"/>
        <w:jc w:val="center"/>
        <w:rPr>
          <w:rFonts w:ascii="Times New Roman" w:eastAsia="Times New Roman" w:hAnsi="Times New Roman" w:cs="Times New Roman"/>
          <w:b/>
          <w:bCs/>
          <w:sz w:val="24"/>
          <w:szCs w:val="24"/>
        </w:rPr>
      </w:pPr>
      <w:r>
        <w:rPr>
          <w:rFonts w:ascii="Times New Roman" w:hAnsi="Times New Roman"/>
          <w:b/>
          <w:bCs/>
          <w:sz w:val="24"/>
          <w:szCs w:val="24"/>
        </w:rPr>
        <w:t xml:space="preserve">Ivanov A.A., </w:t>
      </w:r>
      <w:proofErr w:type="spellStart"/>
      <w:r>
        <w:rPr>
          <w:rFonts w:ascii="Times New Roman" w:hAnsi="Times New Roman"/>
          <w:b/>
          <w:bCs/>
          <w:sz w:val="24"/>
          <w:szCs w:val="24"/>
        </w:rPr>
        <w:t>Petrov</w:t>
      </w:r>
      <w:proofErr w:type="spellEnd"/>
      <w:r>
        <w:rPr>
          <w:rFonts w:ascii="Times New Roman" w:hAnsi="Times New Roman"/>
          <w:b/>
          <w:bCs/>
          <w:sz w:val="24"/>
          <w:szCs w:val="24"/>
        </w:rPr>
        <w:t xml:space="preserve"> B.B.</w:t>
      </w:r>
    </w:p>
    <w:p w:rsidR="00E90F4C" w:rsidRDefault="00BB6FAE">
      <w:pPr>
        <w:pStyle w:val="a6"/>
        <w:jc w:val="center"/>
        <w:rPr>
          <w:rFonts w:ascii="Times New Roman" w:eastAsia="Times New Roman" w:hAnsi="Times New Roman" w:cs="Times New Roman"/>
          <w:b/>
          <w:bCs/>
          <w:sz w:val="24"/>
          <w:szCs w:val="24"/>
        </w:rPr>
      </w:pPr>
      <w:proofErr w:type="gramStart"/>
      <w:r>
        <w:rPr>
          <w:rFonts w:ascii="Times New Roman" w:hAnsi="Times New Roman"/>
          <w:b/>
          <w:bCs/>
          <w:sz w:val="24"/>
          <w:szCs w:val="24"/>
        </w:rPr>
        <w:t xml:space="preserve">Scientific supervisor - Doctor of Medical Sciences, Professor </w:t>
      </w:r>
      <w:proofErr w:type="spellStart"/>
      <w:r>
        <w:rPr>
          <w:rFonts w:ascii="Times New Roman" w:hAnsi="Times New Roman"/>
          <w:b/>
          <w:bCs/>
          <w:sz w:val="24"/>
          <w:szCs w:val="24"/>
        </w:rPr>
        <w:t>Larin</w:t>
      </w:r>
      <w:proofErr w:type="spellEnd"/>
      <w:r>
        <w:rPr>
          <w:rFonts w:ascii="Times New Roman" w:hAnsi="Times New Roman"/>
          <w:b/>
          <w:bCs/>
          <w:sz w:val="24"/>
          <w:szCs w:val="24"/>
        </w:rPr>
        <w:t xml:space="preserve"> V.V.</w:t>
      </w:r>
      <w:proofErr w:type="gramEnd"/>
    </w:p>
    <w:p w:rsidR="00E90F4C" w:rsidRDefault="00BB6FAE">
      <w:pPr>
        <w:pStyle w:val="a6"/>
        <w:jc w:val="center"/>
        <w:rPr>
          <w:rFonts w:ascii="Times New Roman" w:eastAsia="Times New Roman" w:hAnsi="Times New Roman" w:cs="Times New Roman"/>
          <w:b/>
          <w:bCs/>
          <w:sz w:val="24"/>
          <w:szCs w:val="24"/>
        </w:rPr>
      </w:pPr>
      <w:r>
        <w:rPr>
          <w:rFonts w:ascii="Times New Roman" w:hAnsi="Times New Roman"/>
          <w:b/>
          <w:bCs/>
          <w:sz w:val="24"/>
          <w:szCs w:val="24"/>
        </w:rPr>
        <w:lastRenderedPageBreak/>
        <w:t xml:space="preserve">FSBEI of </w:t>
      </w:r>
      <w:proofErr w:type="gramStart"/>
      <w:r>
        <w:rPr>
          <w:rFonts w:ascii="Times New Roman" w:hAnsi="Times New Roman"/>
          <w:b/>
          <w:bCs/>
          <w:sz w:val="24"/>
          <w:szCs w:val="24"/>
        </w:rPr>
        <w:t>HE</w:t>
      </w:r>
      <w:proofErr w:type="gramEnd"/>
      <w:r>
        <w:rPr>
          <w:rFonts w:ascii="Times New Roman" w:hAnsi="Times New Roman"/>
          <w:b/>
          <w:bCs/>
          <w:sz w:val="24"/>
          <w:szCs w:val="24"/>
        </w:rPr>
        <w:t xml:space="preserve"> "</w:t>
      </w:r>
      <w:proofErr w:type="spellStart"/>
      <w:r>
        <w:rPr>
          <w:rFonts w:ascii="Times New Roman" w:hAnsi="Times New Roman"/>
          <w:b/>
          <w:bCs/>
          <w:sz w:val="24"/>
          <w:szCs w:val="24"/>
        </w:rPr>
        <w:t>Kabardino</w:t>
      </w:r>
      <w:proofErr w:type="spellEnd"/>
      <w:r>
        <w:rPr>
          <w:rFonts w:ascii="Times New Roman" w:hAnsi="Times New Roman"/>
          <w:b/>
          <w:bCs/>
          <w:sz w:val="24"/>
          <w:szCs w:val="24"/>
        </w:rPr>
        <w:t xml:space="preserve">-Balkar State University named after H.M. </w:t>
      </w:r>
      <w:proofErr w:type="spellStart"/>
      <w:r>
        <w:rPr>
          <w:rFonts w:ascii="Times New Roman" w:hAnsi="Times New Roman"/>
          <w:b/>
          <w:bCs/>
          <w:sz w:val="24"/>
          <w:szCs w:val="24"/>
        </w:rPr>
        <w:t>Berbekova</w:t>
      </w:r>
      <w:proofErr w:type="spellEnd"/>
      <w:r>
        <w:rPr>
          <w:rFonts w:ascii="Times New Roman" w:hAnsi="Times New Roman"/>
          <w:b/>
          <w:bCs/>
          <w:sz w:val="24"/>
          <w:szCs w:val="24"/>
        </w:rPr>
        <w:t>" Russian Federation, city Nalchik</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Abstract:</w:t>
      </w: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Keywords:</w:t>
      </w:r>
    </w:p>
    <w:p w:rsidR="00E90F4C" w:rsidRDefault="00E90F4C">
      <w:pPr>
        <w:pStyle w:val="a6"/>
        <w:rPr>
          <w:rFonts w:ascii="Times New Roman" w:eastAsia="Times New Roman" w:hAnsi="Times New Roman" w:cs="Times New Roman"/>
          <w:sz w:val="24"/>
          <w:szCs w:val="24"/>
        </w:rPr>
      </w:pP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b/>
          <w:bCs/>
          <w:sz w:val="24"/>
          <w:szCs w:val="24"/>
        </w:rPr>
      </w:pPr>
      <w:r>
        <w:rPr>
          <w:rFonts w:ascii="Times New Roman" w:hAnsi="Times New Roman"/>
          <w:b/>
          <w:bCs/>
          <w:sz w:val="24"/>
          <w:szCs w:val="24"/>
        </w:rPr>
        <w:t>2.2. Design of the main text of the article</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The fol</w:t>
      </w:r>
      <w:r>
        <w:rPr>
          <w:rFonts w:ascii="Times New Roman" w:hAnsi="Times New Roman"/>
          <w:sz w:val="24"/>
          <w:szCs w:val="24"/>
        </w:rPr>
        <w:t xml:space="preserve">lowing is </w:t>
      </w:r>
      <w:r>
        <w:rPr>
          <w:rFonts w:ascii="Times New Roman" w:hAnsi="Times New Roman"/>
          <w:b/>
          <w:bCs/>
          <w:sz w:val="24"/>
          <w:szCs w:val="24"/>
        </w:rPr>
        <w:t xml:space="preserve">the text </w:t>
      </w:r>
      <w:r>
        <w:rPr>
          <w:rFonts w:ascii="Times New Roman" w:hAnsi="Times New Roman"/>
          <w:sz w:val="24"/>
          <w:szCs w:val="24"/>
        </w:rPr>
        <w:t>of the article, which must necessarily contain the following sections:</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Relevance, purpose and objectives of the study</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Research materials and methods</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Research results and their discussion</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Conclusions or conclusion</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b/>
          <w:bCs/>
          <w:sz w:val="24"/>
          <w:szCs w:val="24"/>
        </w:rPr>
      </w:pPr>
      <w:r>
        <w:rPr>
          <w:rFonts w:ascii="Times New Roman" w:hAnsi="Times New Roman"/>
          <w:b/>
          <w:bCs/>
          <w:sz w:val="24"/>
          <w:szCs w:val="24"/>
        </w:rPr>
        <w:t>2.3. Design of the bibl</w:t>
      </w:r>
      <w:r>
        <w:rPr>
          <w:rFonts w:ascii="Times New Roman" w:hAnsi="Times New Roman"/>
          <w:b/>
          <w:bCs/>
          <w:sz w:val="24"/>
          <w:szCs w:val="24"/>
        </w:rPr>
        <w:t>iographic list</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The bibliographic list is compiled according to the rules of registration of article lists of literature (bibliography) for authors, taking into account the "Uniform Requirements for Manuscripts Submitted to Biomedical Journals" of the Inte</w:t>
      </w:r>
      <w:r>
        <w:rPr>
          <w:rFonts w:ascii="Times New Roman" w:hAnsi="Times New Roman"/>
          <w:sz w:val="24"/>
          <w:szCs w:val="24"/>
        </w:rPr>
        <w:t>rnational Committee of Editors of Medical Journals.</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The source number is indicated in square brackets [ ].</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 xml:space="preserve">The list of literature attached to the article should include the most relevant works on the topic of work of domestic and foreign authors, mainly </w:t>
      </w:r>
      <w:r>
        <w:rPr>
          <w:rFonts w:ascii="Times New Roman" w:hAnsi="Times New Roman"/>
          <w:sz w:val="24"/>
          <w:szCs w:val="24"/>
        </w:rPr>
        <w:t>for the last 5-7 years.</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Sources are listed strictly in the order of citation (references to them in the text) and are indicated in Arabic numerals in square brackets. In the list of references, each source goes from a new line under its serial number.</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At</w:t>
      </w:r>
      <w:r>
        <w:rPr>
          <w:rFonts w:ascii="Times New Roman" w:hAnsi="Times New Roman"/>
          <w:sz w:val="24"/>
          <w:szCs w:val="24"/>
        </w:rPr>
        <w:t xml:space="preserve"> the request of international databases at the end of the literary reference, English and Russian (where available), it is necessary to put a digital identifier of the object - the DOI index - to increase the demand and citation of scientific works.</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The n</w:t>
      </w:r>
      <w:r>
        <w:rPr>
          <w:rFonts w:ascii="Times New Roman" w:hAnsi="Times New Roman"/>
          <w:sz w:val="24"/>
          <w:szCs w:val="24"/>
        </w:rPr>
        <w:t>ames of Russian publications must be written in full without abbreviation to ensure citation in international databases.</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 xml:space="preserve">Abbreviations of journal names must correspond to those adopted in Index </w:t>
      </w:r>
      <w:proofErr w:type="spellStart"/>
      <w:r>
        <w:rPr>
          <w:rFonts w:ascii="Times New Roman" w:hAnsi="Times New Roman"/>
          <w:sz w:val="24"/>
          <w:szCs w:val="24"/>
        </w:rPr>
        <w:t>Medicus</w:t>
      </w:r>
      <w:proofErr w:type="spellEnd"/>
      <w:r>
        <w:rPr>
          <w:rFonts w:ascii="Times New Roman" w:hAnsi="Times New Roman"/>
          <w:sz w:val="24"/>
          <w:szCs w:val="24"/>
        </w:rPr>
        <w:t>.</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References to theses, abstracts of theses, conferen</w:t>
      </w:r>
      <w:r>
        <w:rPr>
          <w:rFonts w:ascii="Times New Roman" w:hAnsi="Times New Roman"/>
          <w:sz w:val="24"/>
          <w:szCs w:val="24"/>
        </w:rPr>
        <w:t>ce materials, patents and legal documents, media and electronic materials can be given only if they are publicly available on the Internet.</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There is no period in the initials of foreign authors!</w:t>
      </w:r>
    </w:p>
    <w:p w:rsidR="00E90F4C" w:rsidRDefault="00E90F4C">
      <w:pPr>
        <w:pStyle w:val="a6"/>
        <w:rPr>
          <w:rFonts w:ascii="Times New Roman" w:eastAsia="Times New Roman" w:hAnsi="Times New Roman" w:cs="Times New Roman"/>
          <w:sz w:val="24"/>
          <w:szCs w:val="24"/>
        </w:rPr>
      </w:pPr>
    </w:p>
    <w:p w:rsidR="00E90F4C" w:rsidRDefault="00BB6FAE">
      <w:pPr>
        <w:pStyle w:val="a6"/>
        <w:jc w:val="center"/>
        <w:rPr>
          <w:rFonts w:ascii="Times New Roman" w:eastAsia="Times New Roman" w:hAnsi="Times New Roman" w:cs="Times New Roman"/>
          <w:b/>
          <w:bCs/>
          <w:sz w:val="24"/>
          <w:szCs w:val="24"/>
          <w:u w:val="single"/>
        </w:rPr>
      </w:pPr>
      <w:r>
        <w:rPr>
          <w:rFonts w:ascii="Times New Roman" w:hAnsi="Times New Roman"/>
          <w:b/>
          <w:bCs/>
          <w:sz w:val="24"/>
          <w:szCs w:val="24"/>
          <w:u w:val="single"/>
          <w:lang w:val="de-DE"/>
        </w:rPr>
        <w:t>REQUIREMENTS FOR ELECTRONIC POSTER REPORTS</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t xml:space="preserve">The electronic </w:t>
      </w:r>
      <w:r>
        <w:rPr>
          <w:rFonts w:ascii="Times New Roman" w:hAnsi="Times New Roman"/>
          <w:sz w:val="24"/>
          <w:szCs w:val="24"/>
        </w:rPr>
        <w:t>poster report must be submitted in .</w:t>
      </w:r>
      <w:proofErr w:type="spellStart"/>
      <w:r>
        <w:rPr>
          <w:rFonts w:ascii="Times New Roman" w:hAnsi="Times New Roman"/>
          <w:sz w:val="24"/>
          <w:szCs w:val="24"/>
        </w:rPr>
        <w:t>ppt</w:t>
      </w:r>
      <w:proofErr w:type="spellEnd"/>
      <w:r>
        <w:rPr>
          <w:rFonts w:ascii="Times New Roman" w:hAnsi="Times New Roman"/>
          <w:sz w:val="24"/>
          <w:szCs w:val="24"/>
        </w:rPr>
        <w:t xml:space="preserve"> format using Microsoft PowerPoint 1997-2003 and higher, saved in a 2003-compatible format. The presentation should be in one file with a volume of 1 page, a maximum volume of 2 MB and, taking into account the horizon</w:t>
      </w:r>
      <w:r>
        <w:rPr>
          <w:rFonts w:ascii="Times New Roman" w:hAnsi="Times New Roman"/>
          <w:sz w:val="24"/>
          <w:szCs w:val="24"/>
        </w:rPr>
        <w:t>tal orientation, size: 140 cm (width) x 79 cm (height).</w:t>
      </w:r>
    </w:p>
    <w:p w:rsidR="00E90F4C" w:rsidRDefault="00E90F4C">
      <w:pPr>
        <w:pStyle w:val="a6"/>
        <w:rPr>
          <w:rFonts w:ascii="Times New Roman" w:eastAsia="Times New Roman" w:hAnsi="Times New Roman" w:cs="Times New Roman"/>
          <w:sz w:val="24"/>
          <w:szCs w:val="24"/>
        </w:rPr>
      </w:pPr>
    </w:p>
    <w:p w:rsidR="00E90F4C" w:rsidRDefault="00BB6FAE">
      <w:pPr>
        <w:pStyle w:val="a6"/>
        <w:rPr>
          <w:rFonts w:ascii="Times New Roman" w:eastAsia="Times New Roman" w:hAnsi="Times New Roman" w:cs="Times New Roman"/>
          <w:sz w:val="24"/>
          <w:szCs w:val="24"/>
        </w:rPr>
      </w:pPr>
      <w:r>
        <w:rPr>
          <w:rFonts w:ascii="Times New Roman" w:hAnsi="Times New Roman"/>
          <w:sz w:val="24"/>
          <w:szCs w:val="24"/>
        </w:rPr>
        <w:lastRenderedPageBreak/>
        <w:t>For posters, you should:</w:t>
      </w:r>
    </w:p>
    <w:p w:rsidR="00E90F4C" w:rsidRDefault="00E90F4C">
      <w:pPr>
        <w:pStyle w:val="a6"/>
        <w:rPr>
          <w:rFonts w:ascii="Times New Roman" w:eastAsia="Times New Roman" w:hAnsi="Times New Roman" w:cs="Times New Roman"/>
          <w:sz w:val="24"/>
          <w:szCs w:val="24"/>
        </w:rPr>
      </w:pP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 xml:space="preserve">Indicate in the title the title of the report (printed in 64-70 peg), the names and initials of the authors of the report, as well as the name of the organization where the </w:t>
      </w:r>
      <w:r>
        <w:rPr>
          <w:rFonts w:ascii="Times New Roman" w:hAnsi="Times New Roman"/>
          <w:sz w:val="24"/>
          <w:szCs w:val="24"/>
        </w:rPr>
        <w:t xml:space="preserve">study was carried out; </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 xml:space="preserve">Divide the entire text into 5 main sections specified for the design of abstracts: relevance, purpose, materials and methods, results, conclusions; </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Choose a plain background without drawings (do not use dark colors for Background);</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Use simple, easy-to-read text (it is better to use standard Arial or Times New Roman fonts of at least 20-24 font sizes); space between paragraphs, simple subheadings of paragraphs (so your poster will be much easier to understand);</w:t>
      </w:r>
    </w:p>
    <w:p w:rsidR="00E90F4C" w:rsidRDefault="00BB6FAE">
      <w:pPr>
        <w:pStyle w:val="a6"/>
        <w:numPr>
          <w:ilvl w:val="0"/>
          <w:numId w:val="2"/>
        </w:numPr>
        <w:rPr>
          <w:rFonts w:ascii="Times New Roman" w:hAnsi="Times New Roman"/>
          <w:sz w:val="24"/>
          <w:szCs w:val="24"/>
        </w:rPr>
      </w:pPr>
      <w:r>
        <w:rPr>
          <w:rFonts w:ascii="Times New Roman" w:hAnsi="Times New Roman"/>
          <w:sz w:val="24"/>
          <w:szCs w:val="24"/>
        </w:rPr>
        <w:t>Present information in</w:t>
      </w:r>
      <w:r>
        <w:rPr>
          <w:rFonts w:ascii="Times New Roman" w:hAnsi="Times New Roman"/>
          <w:sz w:val="24"/>
          <w:szCs w:val="24"/>
        </w:rPr>
        <w:t xml:space="preserve"> a convenient form for visual perception: diagrams, drawings, graphs, tables, diagrams - clear and of good quality, clearly marked and signed</w:t>
      </w:r>
    </w:p>
    <w:sectPr w:rsidR="00E90F4C">
      <w:headerReference w:type="default" r:id="rId9"/>
      <w:footerReference w:type="default" r:id="rId10"/>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FAE" w:rsidRDefault="00BB6FAE">
      <w:r>
        <w:separator/>
      </w:r>
    </w:p>
  </w:endnote>
  <w:endnote w:type="continuationSeparator" w:id="0">
    <w:p w:rsidR="00BB6FAE" w:rsidRDefault="00BB6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4C" w:rsidRDefault="00E90F4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FAE" w:rsidRDefault="00BB6FAE">
      <w:r>
        <w:separator/>
      </w:r>
    </w:p>
  </w:footnote>
  <w:footnote w:type="continuationSeparator" w:id="0">
    <w:p w:rsidR="00BB6FAE" w:rsidRDefault="00BB6F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4C" w:rsidRDefault="00E90F4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5BDF"/>
    <w:multiLevelType w:val="hybridMultilevel"/>
    <w:tmpl w:val="A342B21C"/>
    <w:styleLink w:val="a"/>
    <w:lvl w:ilvl="0" w:tplc="852A18AA">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AE5EE594">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FFEEDBC6">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E14E333A">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9C304430">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610C5E40">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3F4A6078">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52B8F2B0">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064ABFA8">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73C3458"/>
    <w:multiLevelType w:val="hybridMultilevel"/>
    <w:tmpl w:val="B1DCD2EC"/>
    <w:numStyleLink w:val="a0"/>
  </w:abstractNum>
  <w:abstractNum w:abstractNumId="2">
    <w:nsid w:val="1D6D1213"/>
    <w:multiLevelType w:val="hybridMultilevel"/>
    <w:tmpl w:val="A342B21C"/>
    <w:numStyleLink w:val="a"/>
  </w:abstractNum>
  <w:abstractNum w:abstractNumId="3">
    <w:nsid w:val="3B487795"/>
    <w:multiLevelType w:val="hybridMultilevel"/>
    <w:tmpl w:val="B1DCD2EC"/>
    <w:styleLink w:val="a0"/>
    <w:lvl w:ilvl="0" w:tplc="67CEE668">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E8382FA6">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43ACB270">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29E247CE">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3FAE59F8">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02EC62C2">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063C85F8">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1CE2501E">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149AA87C">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E90F4C"/>
    <w:rsid w:val="005072AC"/>
    <w:rsid w:val="00BB6FAE"/>
    <w:rsid w:val="00E90F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rPr>
      <w:sz w:val="24"/>
      <w:szCs w:val="24"/>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6">
    <w:name w:val="Body Text"/>
    <w:rPr>
      <w:rFonts w:ascii="Helvetica Neue" w:hAnsi="Helvetica Neue" w:cs="Arial Unicode MS"/>
      <w:color w:val="000000"/>
      <w:sz w:val="22"/>
      <w:szCs w:val="22"/>
      <w:lang w:val="en-US"/>
      <w14:textOutline w14:w="0" w14:cap="flat" w14:cmpd="sng" w14:algn="ctr">
        <w14:noFill/>
        <w14:prstDash w14:val="solid"/>
        <w14:bevel/>
      </w14:textOutline>
    </w:rPr>
  </w:style>
  <w:style w:type="numbering" w:customStyle="1" w:styleId="a0">
    <w:name w:val="Пункт"/>
    <w:pPr>
      <w:numPr>
        <w:numId w:val="1"/>
      </w:numPr>
    </w:pPr>
  </w:style>
  <w:style w:type="numbering" w:customStyle="1" w:styleId="a">
    <w:name w:val="С числами"/>
    <w:pPr>
      <w:numPr>
        <w:numId w:val="3"/>
      </w:numPr>
    </w:pPr>
  </w:style>
  <w:style w:type="character" w:customStyle="1" w:styleId="Hyperlink0">
    <w:name w:val="Hyperlink.0"/>
    <w:basedOn w:val="a5"/>
    <w:rPr>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rPr>
      <w:sz w:val="24"/>
      <w:szCs w:val="24"/>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6">
    <w:name w:val="Body Text"/>
    <w:rPr>
      <w:rFonts w:ascii="Helvetica Neue" w:hAnsi="Helvetica Neue" w:cs="Arial Unicode MS"/>
      <w:color w:val="000000"/>
      <w:sz w:val="22"/>
      <w:szCs w:val="22"/>
      <w:lang w:val="en-US"/>
      <w14:textOutline w14:w="0" w14:cap="flat" w14:cmpd="sng" w14:algn="ctr">
        <w14:noFill/>
        <w14:prstDash w14:val="solid"/>
        <w14:bevel/>
      </w14:textOutline>
    </w:rPr>
  </w:style>
  <w:style w:type="numbering" w:customStyle="1" w:styleId="a0">
    <w:name w:val="Пункт"/>
    <w:pPr>
      <w:numPr>
        <w:numId w:val="1"/>
      </w:numPr>
    </w:pPr>
  </w:style>
  <w:style w:type="numbering" w:customStyle="1" w:styleId="a">
    <w:name w:val="С числами"/>
    <w:pPr>
      <w:numPr>
        <w:numId w:val="3"/>
      </w:numPr>
    </w:pPr>
  </w:style>
  <w:style w:type="character" w:customStyle="1" w:styleId="Hyperlink0">
    <w:name w:val="Hyperlink.0"/>
    <w:basedOn w:val="a5"/>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forms.yandex.ru/u/6ac5103f1f1eb59971c7956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1372</Words>
  <Characters>7825</Characters>
  <Application>Microsoft Office Word</Application>
  <DocSecurity>0</DocSecurity>
  <Lines>65</Lines>
  <Paragraphs>18</Paragraphs>
  <ScaleCrop>false</ScaleCrop>
  <Company/>
  <LinksUpToDate>false</LinksUpToDate>
  <CharactersWithSpaces>9179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555</cp:lastModifiedBy>
  <cp:revision>2</cp:revision>
  <dcterms:created xsi:type="dcterms:W3CDTF">2026-10-11T20:08:00Z</dcterms:created>
  <dcterms:modified xsi:type="dcterms:W3CDTF">2026-10-11T20:12:00Z</dcterms:modified>
</cp:coreProperties>
</file>